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66B7A" w14:textId="77777777" w:rsidR="001D7720" w:rsidRPr="00BD0920" w:rsidRDefault="001D7720" w:rsidP="00BD0920">
      <w:pPr>
        <w:jc w:val="center"/>
        <w:rPr>
          <w:b/>
          <w:sz w:val="36"/>
          <w:szCs w:val="36"/>
        </w:rPr>
      </w:pPr>
      <w:r w:rsidRPr="00BD0920">
        <w:rPr>
          <w:b/>
          <w:sz w:val="36"/>
          <w:szCs w:val="36"/>
        </w:rPr>
        <w:t>National University</w:t>
      </w:r>
    </w:p>
    <w:p w14:paraId="4DE6050E" w14:textId="77777777" w:rsidR="001D7720" w:rsidRDefault="001D7720" w:rsidP="001D7720">
      <w:r>
        <w:t xml:space="preserve">   </w:t>
      </w:r>
    </w:p>
    <w:p w14:paraId="0C5CCCD8" w14:textId="77777777" w:rsidR="001D7720" w:rsidRPr="00BD0920" w:rsidRDefault="00F535A7" w:rsidP="00BD0920">
      <w:pPr>
        <w:jc w:val="center"/>
        <w:rPr>
          <w:sz w:val="32"/>
          <w:szCs w:val="32"/>
        </w:rPr>
      </w:pPr>
      <w:r>
        <w:rPr>
          <w:b/>
          <w:sz w:val="32"/>
          <w:szCs w:val="32"/>
        </w:rPr>
        <w:t>PSY 680B</w:t>
      </w:r>
      <w:r w:rsidR="001D7720" w:rsidRPr="00BD0920">
        <w:rPr>
          <w:b/>
          <w:sz w:val="32"/>
          <w:szCs w:val="32"/>
        </w:rPr>
        <w:t>: Counseling Practicum I</w:t>
      </w:r>
      <w:r>
        <w:rPr>
          <w:b/>
          <w:sz w:val="32"/>
          <w:szCs w:val="32"/>
        </w:rPr>
        <w:t>I</w:t>
      </w:r>
    </w:p>
    <w:p w14:paraId="5F2B3D61" w14:textId="77777777" w:rsidR="001D7720" w:rsidRDefault="001D7720" w:rsidP="001D7720">
      <w:r>
        <w:t xml:space="preserve">  </w:t>
      </w:r>
    </w:p>
    <w:p w14:paraId="18DE93F3" w14:textId="77777777" w:rsidR="001D7720" w:rsidRDefault="001D7720" w:rsidP="001D7720"/>
    <w:p w14:paraId="2DDE7F5C" w14:textId="77777777" w:rsidR="001D7720" w:rsidRPr="00BD0920" w:rsidRDefault="00F535A7" w:rsidP="001D7720">
      <w:pPr>
        <w:rPr>
          <w:b/>
        </w:rPr>
      </w:pPr>
      <w:r>
        <w:rPr>
          <w:b/>
        </w:rPr>
        <w:t>Course:  PSY 680B</w:t>
      </w:r>
      <w:r w:rsidR="001D7720" w:rsidRPr="00BD0920">
        <w:rPr>
          <w:b/>
        </w:rPr>
        <w:t xml:space="preserve"> - Counseling Practicum I</w:t>
      </w:r>
      <w:r>
        <w:rPr>
          <w:b/>
        </w:rPr>
        <w:t>I</w:t>
      </w:r>
      <w:r w:rsidR="001D7720" w:rsidRPr="00BD0920">
        <w:rPr>
          <w:b/>
        </w:rPr>
        <w:t xml:space="preserve">  </w:t>
      </w:r>
    </w:p>
    <w:p w14:paraId="4BC8BB19" w14:textId="77777777" w:rsidR="00503E20" w:rsidRDefault="00503E20" w:rsidP="001D7720">
      <w:pPr>
        <w:rPr>
          <w:b/>
        </w:rPr>
      </w:pPr>
    </w:p>
    <w:p w14:paraId="6EBE7D47" w14:textId="77777777" w:rsidR="00F67B2E" w:rsidRDefault="00503E20" w:rsidP="001D7720">
      <w:pPr>
        <w:rPr>
          <w:b/>
        </w:rPr>
      </w:pPr>
      <w:r>
        <w:rPr>
          <w:b/>
        </w:rPr>
        <w:t>Meeting Days/Ti</w:t>
      </w:r>
      <w:r w:rsidR="006C1CA9">
        <w:rPr>
          <w:b/>
        </w:rPr>
        <w:t xml:space="preserve">mes: </w:t>
      </w:r>
      <w:proofErr w:type="gramStart"/>
      <w:r w:rsidR="006C1CA9">
        <w:rPr>
          <w:b/>
        </w:rPr>
        <w:t>Wednesdays  (</w:t>
      </w:r>
      <w:proofErr w:type="gramEnd"/>
      <w:r w:rsidR="006C1CA9">
        <w:rPr>
          <w:b/>
        </w:rPr>
        <w:t xml:space="preserve">3:30-5:30pm) </w:t>
      </w:r>
      <w:r w:rsidR="00006806">
        <w:rPr>
          <w:b/>
        </w:rPr>
        <w:t xml:space="preserve"> September </w:t>
      </w:r>
      <w:r w:rsidR="005E59A6">
        <w:rPr>
          <w:b/>
        </w:rPr>
        <w:t>5, 12, 19, 26</w:t>
      </w:r>
      <w:r w:rsidR="003C6AEF">
        <w:rPr>
          <w:b/>
        </w:rPr>
        <w:t xml:space="preserve">, </w:t>
      </w:r>
    </w:p>
    <w:p w14:paraId="1CD90CC6" w14:textId="77777777" w:rsidR="00F67B2E" w:rsidRDefault="00F67B2E" w:rsidP="001D7720">
      <w:pPr>
        <w:rPr>
          <w:b/>
        </w:rPr>
      </w:pPr>
      <w:r>
        <w:rPr>
          <w:b/>
        </w:rPr>
        <w:t>OCT</w:t>
      </w:r>
    </w:p>
    <w:p w14:paraId="4DCBC4B2" w14:textId="77777777" w:rsidR="00F67B2E" w:rsidRDefault="00F67B2E" w:rsidP="001D7720">
      <w:pPr>
        <w:rPr>
          <w:b/>
        </w:rPr>
      </w:pPr>
      <w:r>
        <w:rPr>
          <w:b/>
        </w:rPr>
        <w:t xml:space="preserve">3, 10, 17, 24, 31, </w:t>
      </w:r>
    </w:p>
    <w:p w14:paraId="1D45C66B" w14:textId="77777777" w:rsidR="00F67B2E" w:rsidRDefault="00F67B2E" w:rsidP="001D7720">
      <w:pPr>
        <w:rPr>
          <w:b/>
        </w:rPr>
      </w:pPr>
      <w:r>
        <w:rPr>
          <w:b/>
        </w:rPr>
        <w:t>NOV 7, 14, 21, 28,</w:t>
      </w:r>
    </w:p>
    <w:p w14:paraId="18D9C3FA" w14:textId="77777777" w:rsidR="00503E20" w:rsidRDefault="00F67B2E" w:rsidP="001D7720">
      <w:pPr>
        <w:rPr>
          <w:b/>
        </w:rPr>
      </w:pPr>
      <w:r>
        <w:rPr>
          <w:b/>
        </w:rPr>
        <w:t xml:space="preserve"> DEC</w:t>
      </w:r>
      <w:r w:rsidR="00165E11">
        <w:rPr>
          <w:b/>
        </w:rPr>
        <w:t xml:space="preserve"> 5, 12, 19, 2018 </w:t>
      </w:r>
    </w:p>
    <w:p w14:paraId="753FFDC6" w14:textId="77777777" w:rsidR="00165E11" w:rsidRDefault="00165E11" w:rsidP="001D7720">
      <w:pPr>
        <w:rPr>
          <w:b/>
        </w:rPr>
      </w:pPr>
    </w:p>
    <w:p w14:paraId="32F7785C" w14:textId="77777777" w:rsidR="00BD0920" w:rsidRDefault="00165E11" w:rsidP="001D7720">
      <w:pPr>
        <w:rPr>
          <w:b/>
        </w:rPr>
      </w:pPr>
      <w:r>
        <w:rPr>
          <w:b/>
        </w:rPr>
        <w:t>Instructor: Caroline</w:t>
      </w:r>
      <w:r w:rsidR="00BD0920">
        <w:rPr>
          <w:b/>
        </w:rPr>
        <w:t xml:space="preserve"> Paltin, Ph.D.</w:t>
      </w:r>
    </w:p>
    <w:p w14:paraId="5AD13CC2" w14:textId="77777777" w:rsidR="00BD0920" w:rsidRDefault="00BD0920" w:rsidP="001D7720">
      <w:pPr>
        <w:rPr>
          <w:b/>
        </w:rPr>
      </w:pPr>
      <w:r>
        <w:rPr>
          <w:b/>
        </w:rPr>
        <w:t xml:space="preserve">Contact info: email: </w:t>
      </w:r>
      <w:r w:rsidR="00165E11" w:rsidRPr="00165E11">
        <w:rPr>
          <w:b/>
        </w:rPr>
        <w:t xml:space="preserve">cpaltin@nu.edu </w:t>
      </w:r>
      <w:r w:rsidR="00165E11">
        <w:rPr>
          <w:b/>
        </w:rPr>
        <w:t xml:space="preserve">   ph. (657)333-0824</w:t>
      </w:r>
    </w:p>
    <w:p w14:paraId="2814C86D" w14:textId="77777777" w:rsidR="00BD0920" w:rsidRPr="00BD0920" w:rsidRDefault="00BD0920" w:rsidP="001D7720">
      <w:pPr>
        <w:rPr>
          <w:b/>
        </w:rPr>
      </w:pPr>
    </w:p>
    <w:p w14:paraId="4059D14B" w14:textId="77777777" w:rsidR="001D7720" w:rsidRDefault="001D7720" w:rsidP="001D7720">
      <w:r w:rsidRPr="00BD0920">
        <w:rPr>
          <w:b/>
        </w:rPr>
        <w:t>Textbook:  1. Americ</w:t>
      </w:r>
      <w:r w:rsidR="00BD0920">
        <w:rPr>
          <w:b/>
        </w:rPr>
        <w:t>an Psychiatric Association (2013</w:t>
      </w:r>
      <w:r w:rsidRPr="00BD0920">
        <w:rPr>
          <w:b/>
        </w:rPr>
        <w:t>). Diagnostic and statistical manual of mental di</w:t>
      </w:r>
      <w:r w:rsidR="00BD0920">
        <w:rPr>
          <w:b/>
        </w:rPr>
        <w:t>sorders, 5 ed</w:t>
      </w:r>
      <w:r w:rsidRPr="00BD0920">
        <w:rPr>
          <w:b/>
        </w:rPr>
        <w:t xml:space="preserve">. Washington, D.C.: American Psychiatric Association. </w:t>
      </w:r>
      <w:r>
        <w:t xml:space="preserve"> For the correct edition of the textbook assigned to a specific class, go to: http://www.nutextdirect.com  </w:t>
      </w:r>
    </w:p>
    <w:p w14:paraId="50BEFFF7" w14:textId="77777777" w:rsidR="00165E11" w:rsidRDefault="00165E11" w:rsidP="001D7720"/>
    <w:p w14:paraId="4A6E78C7" w14:textId="77777777" w:rsidR="00165E11" w:rsidRDefault="00165E11" w:rsidP="001D7720">
      <w:r>
        <w:t>Grossman study materials for Licensure</w:t>
      </w:r>
    </w:p>
    <w:p w14:paraId="0B1C402A" w14:textId="77777777" w:rsidR="001D7720" w:rsidRDefault="001D7720" w:rsidP="001D7720">
      <w:r>
        <w:t xml:space="preserve"> </w:t>
      </w:r>
    </w:p>
    <w:p w14:paraId="55D644E0" w14:textId="77777777" w:rsidR="001D7720" w:rsidRDefault="001D7720" w:rsidP="001D7720">
      <w:r>
        <w:t xml:space="preserve">  </w:t>
      </w:r>
    </w:p>
    <w:p w14:paraId="181D395E" w14:textId="77777777" w:rsidR="001D7720" w:rsidRPr="00BD0920" w:rsidRDefault="001D7720" w:rsidP="001D7720">
      <w:pPr>
        <w:rPr>
          <w:b/>
        </w:rPr>
      </w:pPr>
      <w:r w:rsidRPr="00BD0920">
        <w:rPr>
          <w:b/>
        </w:rPr>
        <w:t xml:space="preserve">Course Prerequisite(s):  </w:t>
      </w:r>
    </w:p>
    <w:p w14:paraId="342E8585" w14:textId="77777777" w:rsidR="001D7720" w:rsidRDefault="001D7720" w:rsidP="001D7720">
      <w:r>
        <w:t>•Prerequisite</w:t>
      </w:r>
    </w:p>
    <w:p w14:paraId="77C505E5" w14:textId="77777777" w:rsidR="00F535A7" w:rsidRDefault="00F535A7" w:rsidP="001D7720">
      <w:r>
        <w:t>Adequate completion of PSY 680 A: Practicum I</w:t>
      </w:r>
    </w:p>
    <w:p w14:paraId="5C802670" w14:textId="77777777" w:rsidR="001D7720" w:rsidRDefault="00F535A7" w:rsidP="001D7720">
      <w:r>
        <w:t>.</w:t>
      </w:r>
    </w:p>
    <w:p w14:paraId="3B4F8775" w14:textId="77777777" w:rsidR="001D7720" w:rsidRDefault="001D7720" w:rsidP="001D7720">
      <w:r>
        <w:t xml:space="preserve"> </w:t>
      </w:r>
    </w:p>
    <w:p w14:paraId="750C5523" w14:textId="77777777" w:rsidR="00F535A7" w:rsidRDefault="001D7720" w:rsidP="00F535A7">
      <w:pPr>
        <w:pStyle w:val="Heading2"/>
      </w:pPr>
      <w:r>
        <w:t xml:space="preserve">  </w:t>
      </w:r>
      <w:r w:rsidR="00F535A7">
        <w:t>Course Description</w:t>
      </w:r>
    </w:p>
    <w:p w14:paraId="752B2469" w14:textId="77777777" w:rsidR="00F535A7" w:rsidRDefault="00F535A7" w:rsidP="00F535A7">
      <w:r>
        <w:t xml:space="preserve">Second of a two-course field practicum where students work as MFT trainees. Students participate in a four-month academic seminar at the university. Students must complete a minimum of 100 hours of face-to-face work with clients in a community agency. This course will meet outside of regular class hours. </w:t>
      </w:r>
    </w:p>
    <w:p w14:paraId="1320C45D" w14:textId="77777777" w:rsidR="00F535A7" w:rsidRDefault="00F535A7" w:rsidP="00F535A7">
      <w:pPr>
        <w:pStyle w:val="Heading2"/>
      </w:pPr>
      <w:r>
        <w:t>Learning Outcomes</w:t>
      </w:r>
    </w:p>
    <w:p w14:paraId="6B19CCC5" w14:textId="77777777" w:rsidR="00F535A7" w:rsidRDefault="00F535A7" w:rsidP="00F535A7">
      <w:pPr>
        <w:numPr>
          <w:ilvl w:val="0"/>
          <w:numId w:val="1"/>
        </w:numPr>
        <w:spacing w:before="100" w:beforeAutospacing="1" w:after="100" w:afterAutospacing="1"/>
      </w:pPr>
      <w:r>
        <w:t>Demonstrate advanced strength-based, recovery model and DSM assessment and diagnostic skills in clinical work with clients.</w:t>
      </w:r>
    </w:p>
    <w:p w14:paraId="57D1891E" w14:textId="77777777" w:rsidR="00F535A7" w:rsidRDefault="00F535A7" w:rsidP="00F535A7">
      <w:pPr>
        <w:numPr>
          <w:ilvl w:val="0"/>
          <w:numId w:val="1"/>
        </w:numPr>
        <w:spacing w:before="100" w:beforeAutospacing="1" w:after="100" w:afterAutospacing="1"/>
      </w:pPr>
      <w:r>
        <w:t>Implement effective treatment plans based on the bio-psycho-social-spiritual assessment and DSM diagnosis of clients.</w:t>
      </w:r>
    </w:p>
    <w:p w14:paraId="1C861EF0" w14:textId="77777777" w:rsidR="00F535A7" w:rsidRDefault="00F535A7" w:rsidP="00F535A7">
      <w:pPr>
        <w:numPr>
          <w:ilvl w:val="0"/>
          <w:numId w:val="1"/>
        </w:numPr>
        <w:spacing w:before="100" w:beforeAutospacing="1" w:after="100" w:afterAutospacing="1"/>
      </w:pPr>
      <w:r>
        <w:t>Develop case management plans and recommendations for clients in treatment with the student.</w:t>
      </w:r>
    </w:p>
    <w:p w14:paraId="605DAB43" w14:textId="77777777" w:rsidR="00F535A7" w:rsidRDefault="00F535A7" w:rsidP="00F535A7">
      <w:pPr>
        <w:numPr>
          <w:ilvl w:val="0"/>
          <w:numId w:val="1"/>
        </w:numPr>
        <w:spacing w:before="100" w:beforeAutospacing="1" w:after="100" w:afterAutospacing="1"/>
      </w:pPr>
      <w:r>
        <w:lastRenderedPageBreak/>
        <w:t>Design a provisional prognosis based on the clinical assessment for individual clients in treatment with the student.</w:t>
      </w:r>
    </w:p>
    <w:p w14:paraId="04800D86" w14:textId="77777777" w:rsidR="00F535A7" w:rsidRDefault="00F535A7" w:rsidP="00F535A7">
      <w:pPr>
        <w:numPr>
          <w:ilvl w:val="0"/>
          <w:numId w:val="1"/>
        </w:numPr>
        <w:spacing w:before="100" w:beforeAutospacing="1" w:after="100" w:afterAutospacing="1"/>
      </w:pPr>
      <w:r>
        <w:t>Develop and analyze illness prevention plans for individual clients and for development of prevention programs.</w:t>
      </w:r>
    </w:p>
    <w:p w14:paraId="3F937B89" w14:textId="77777777" w:rsidR="00F535A7" w:rsidRDefault="00F535A7" w:rsidP="00F535A7">
      <w:pPr>
        <w:numPr>
          <w:ilvl w:val="0"/>
          <w:numId w:val="1"/>
        </w:numPr>
        <w:spacing w:before="100" w:beforeAutospacing="1" w:after="100" w:afterAutospacing="1"/>
      </w:pPr>
      <w:r>
        <w:t>Demonstrate the capacity to form, maintain, repair, and end therapeutic relationships.</w:t>
      </w:r>
    </w:p>
    <w:p w14:paraId="17F716E8" w14:textId="77777777" w:rsidR="00F535A7" w:rsidRDefault="00F535A7" w:rsidP="00F535A7">
      <w:pPr>
        <w:numPr>
          <w:ilvl w:val="0"/>
          <w:numId w:val="1"/>
        </w:numPr>
        <w:spacing w:before="100" w:beforeAutospacing="1" w:after="100" w:afterAutospacing="1"/>
      </w:pPr>
      <w:r>
        <w:t xml:space="preserve">Demonstrate mastery of entry-level </w:t>
      </w:r>
      <w:r w:rsidR="00165E11">
        <w:t>clinical</w:t>
      </w:r>
      <w:r>
        <w:t xml:space="preserve"> skills.</w:t>
      </w:r>
    </w:p>
    <w:p w14:paraId="7D36777A" w14:textId="77777777" w:rsidR="00F535A7" w:rsidRDefault="00F535A7" w:rsidP="00F535A7">
      <w:pPr>
        <w:numPr>
          <w:ilvl w:val="0"/>
          <w:numId w:val="1"/>
        </w:numPr>
        <w:spacing w:before="100" w:beforeAutospacing="1" w:after="100" w:afterAutospacing="1"/>
      </w:pPr>
      <w:r>
        <w:t>Demonstrate progress throughout the program in the required student portfolio.</w:t>
      </w:r>
    </w:p>
    <w:p w14:paraId="2D92822D" w14:textId="77777777" w:rsidR="001D7720" w:rsidRDefault="001D7720" w:rsidP="001D7720"/>
    <w:p w14:paraId="6898BFC1" w14:textId="77777777" w:rsidR="00BD0920" w:rsidRDefault="00F535A7" w:rsidP="001D7720">
      <w:r>
        <w:rPr>
          <w:b/>
        </w:rPr>
        <w:t>.</w:t>
      </w:r>
    </w:p>
    <w:p w14:paraId="47012CEC" w14:textId="77777777" w:rsidR="0068246A" w:rsidRDefault="00BD0920" w:rsidP="001D7720">
      <w:r>
        <w:rPr>
          <w:b/>
        </w:rPr>
        <w:t>Instructor Statement:</w:t>
      </w:r>
      <w:r>
        <w:t xml:space="preserve">  Counseling Practicum class is an integrative experience, offering students the opportunity to apply and demonstrate academic course knowledge in their program.  It is meant to provide guided training and support</w:t>
      </w:r>
      <w:r w:rsidR="0068246A">
        <w:t xml:space="preserve"> while students begin their supervised work in practica placements.  The course will also assist students in identifying areas of needed growth, and in recognizing the multiple priorities inherent in providing counseling services.  In this instructor’s view, the most adaptive posture to take through the course is to maintain an open perspective regarding one’s development in the counseling profession, and in the incredible responsibility given to those who care for people seeking assistance from a counselor.  Although students have different levels of prior experience entering practicum class, and bring strengths through those experiences, no one who is taking the course should consider prior experience as the key to success in the course.  Rather, professional and personal growth as described in the Independent Learning Plan will assist in successful progress through the Practicum course.</w:t>
      </w:r>
    </w:p>
    <w:p w14:paraId="13254376" w14:textId="77777777" w:rsidR="001D7720" w:rsidRDefault="001D7720" w:rsidP="001D7720">
      <w:r>
        <w:t xml:space="preserve"> </w:t>
      </w:r>
      <w:bookmarkStart w:id="0" w:name="_GoBack"/>
      <w:bookmarkEnd w:id="0"/>
    </w:p>
    <w:p w14:paraId="1799C4A9" w14:textId="77777777" w:rsidR="001D7720" w:rsidRPr="00BD0920" w:rsidRDefault="001D7720" w:rsidP="001D7720">
      <w:pPr>
        <w:rPr>
          <w:b/>
        </w:rPr>
      </w:pPr>
      <w:r w:rsidRPr="00BD0920">
        <w:rPr>
          <w:b/>
        </w:rPr>
        <w:t xml:space="preserve">Specified Program Learning Outcomes:  </w:t>
      </w:r>
    </w:p>
    <w:p w14:paraId="011A431E" w14:textId="77777777" w:rsidR="001D7720" w:rsidRDefault="001D7720" w:rsidP="001D7720">
      <w:r>
        <w:t>•Psychology - Master of Arts in Counseling Psychology</w:t>
      </w:r>
    </w:p>
    <w:p w14:paraId="678D8075" w14:textId="77777777" w:rsidR="001D7720" w:rsidRDefault="001D7720" w:rsidP="001D7720">
      <w:r>
        <w:t>◦Apply a working knowledge of a range of topics important to mental health practice including (but not limited to) psychopharmacology, addictive and compulsive disorders, structured psychological assessment, relational violence, gender and sexuality, and trauma/crisis.</w:t>
      </w:r>
    </w:p>
    <w:p w14:paraId="3A85E8F0" w14:textId="77777777" w:rsidR="001D7720" w:rsidRDefault="001D7720" w:rsidP="001D7720">
      <w:r>
        <w:t>◦Demonstrate cultural competence in addressing the mental health needs of people of diverse backgrounds and circumstances, including an appreciation for the wide cultural diversity among California's multiple diverse communities.</w:t>
      </w:r>
    </w:p>
    <w:p w14:paraId="3E461BB9" w14:textId="77777777" w:rsidR="001D7720" w:rsidRDefault="001D7720" w:rsidP="001D7720">
      <w:r>
        <w:t>◦Evaluate psychological distress and/or impairment, mental disorders, and problems in living in diverse individuals and systems within various mental health settings.</w:t>
      </w:r>
    </w:p>
    <w:p w14:paraId="22A26E90" w14:textId="77777777" w:rsidR="001D7720" w:rsidRDefault="001D7720" w:rsidP="001D7720">
      <w:r>
        <w:t>◦Demonstrate core psychological concepts and therapeutic skills that underpin counseling, psychotherapy, and mental health counseling.</w:t>
      </w:r>
    </w:p>
    <w:p w14:paraId="4C78426F" w14:textId="77777777" w:rsidR="001D7720" w:rsidRDefault="001D7720" w:rsidP="001D7720">
      <w:r>
        <w:t>◦Apply related therapeutic interventions with diverse clients using a variety of psychotherapeutic models.</w:t>
      </w:r>
    </w:p>
    <w:p w14:paraId="3C997809" w14:textId="77777777" w:rsidR="001D7720" w:rsidRDefault="001D7720" w:rsidP="001D7720">
      <w:r>
        <w:t>◦Critically evaluate the relevant methods of research used in the study of behavior and their limitations.</w:t>
      </w:r>
    </w:p>
    <w:p w14:paraId="669ED7B2" w14:textId="77777777" w:rsidR="001D7720" w:rsidRDefault="001D7720" w:rsidP="001D7720">
      <w:r>
        <w:t>◦Understand and demonstrate current professional standards of ethics, values, and laws related to the practice of professional psychotherapists.</w:t>
      </w:r>
    </w:p>
    <w:p w14:paraId="76C5AD1D" w14:textId="77777777" w:rsidR="001D7720" w:rsidRDefault="001D7720" w:rsidP="001D7720">
      <w:r>
        <w:lastRenderedPageBreak/>
        <w:t>◦Understand norms and principles of public mental health work including (but not limited to) case management, collaborative treatment, evidence-based</w:t>
      </w:r>
      <w:r w:rsidR="00165E11">
        <w:t xml:space="preserve"> practice, strength-based model, resiliency</w:t>
      </w:r>
      <w:r>
        <w:t>, and recovery-oriented care to work with clients.</w:t>
      </w:r>
    </w:p>
    <w:p w14:paraId="188F2F7E" w14:textId="77777777" w:rsidR="001D7720" w:rsidRDefault="001D7720" w:rsidP="001D7720">
      <w:r>
        <w:t>◦Integrate professional development through self-reflection emphasizing personal capacities such as self-awareness, integrity, sensitivity, flexibility, insight, compassion, imagination, and personal presence.</w:t>
      </w:r>
    </w:p>
    <w:p w14:paraId="481DB549" w14:textId="77777777" w:rsidR="001D7720" w:rsidRDefault="001D7720" w:rsidP="001D7720">
      <w:r>
        <w:t>◦Develop culturally appropriate strategies, treatment plans, and professional relationships for successful interventions with diverse client groups in various clinical contexts.</w:t>
      </w:r>
    </w:p>
    <w:p w14:paraId="36C09A6C" w14:textId="77777777" w:rsidR="001D7720" w:rsidRDefault="001D7720" w:rsidP="001D7720">
      <w:r>
        <w:t>•Psychology - Master of Arts in Counseling Psychology</w:t>
      </w:r>
    </w:p>
    <w:p w14:paraId="15F0E01A" w14:textId="77777777" w:rsidR="001D7720" w:rsidRDefault="001D7720" w:rsidP="001D7720">
      <w:r>
        <w:t>◦Establish professional relationships with diverse clients that provide the evidence-based relational conditions for therapeutic change.</w:t>
      </w:r>
    </w:p>
    <w:p w14:paraId="54D20821" w14:textId="77777777" w:rsidR="001D7720" w:rsidRDefault="001D7720" w:rsidP="001D7720">
      <w:r>
        <w:t>◦Uphold current professional standards of ethics, values, and laws related to the practice of professional psychotherapists.</w:t>
      </w:r>
    </w:p>
    <w:p w14:paraId="188ECD28" w14:textId="77777777" w:rsidR="001D7720" w:rsidRDefault="001D7720" w:rsidP="001D7720">
      <w:r>
        <w:t>◦Demonstrate cultural competence in addressing the mental health needs of people of diverse backgrounds and circumstances, including an appreciation for the wide cultural diversity among California's multiple diverse communities.</w:t>
      </w:r>
    </w:p>
    <w:p w14:paraId="396131FA" w14:textId="77777777" w:rsidR="001D7720" w:rsidRDefault="001D7720" w:rsidP="001D7720">
      <w:r>
        <w:t>◦Assess and diagnose psychological distress and/or impairment, mental disorders, and problems in living in diverse individuals and systems within various mental health settings.</w:t>
      </w:r>
    </w:p>
    <w:p w14:paraId="60C7115F" w14:textId="77777777" w:rsidR="001D7720" w:rsidRDefault="001D7720" w:rsidP="001D7720">
      <w:r>
        <w:t>◦Develop culturally appropriate strategies and treatment plans for successful interventions with diverse client groups in various clinical contexts.</w:t>
      </w:r>
    </w:p>
    <w:p w14:paraId="4FF24346" w14:textId="77777777" w:rsidR="001D7720" w:rsidRDefault="001D7720" w:rsidP="001D7720">
      <w:r>
        <w:t>◦Demonstrate mastery of the core competencies required of all helping relationships.</w:t>
      </w:r>
    </w:p>
    <w:p w14:paraId="1C0BC580" w14:textId="77777777" w:rsidR="001D7720" w:rsidRDefault="001D7720" w:rsidP="001D7720">
      <w:r>
        <w:t>◦Apply related therapeutic interventions with diverse clients using a variety of psychotherapeutic models.</w:t>
      </w:r>
    </w:p>
    <w:p w14:paraId="0AA476A7" w14:textId="77777777" w:rsidR="001D7720" w:rsidRDefault="001D7720" w:rsidP="001D7720">
      <w:r>
        <w:t>◦Apply a working knowledge of a range of topics important to mental health practice including (but not limited to) psychopharmacology, addictive and compulsive disorders, structured psychological assessment, relational violence, gender and sexuality, and trauma/crisis.</w:t>
      </w:r>
    </w:p>
    <w:p w14:paraId="62688C27" w14:textId="77777777" w:rsidR="001D7720" w:rsidRDefault="001D7720" w:rsidP="001D7720">
      <w:r>
        <w:t>◦Apply norms and principles of public mental health work including (but not limited to) case management, collaborative treatment, evidence-based practice, strength-based model, resiliency, and recovery-oriented care to work with clients.</w:t>
      </w:r>
    </w:p>
    <w:p w14:paraId="5FD5A9CE" w14:textId="77777777" w:rsidR="001D7720" w:rsidRDefault="001D7720" w:rsidP="001D7720">
      <w:r>
        <w:t>◦Integrate professional and personal development through self-reflection and personal psychotherapy, emphasizing personal capacities such as self-awareness, integrity, sensitivity, flexibility, insight, compassion, imagination, and personal presence.</w:t>
      </w:r>
    </w:p>
    <w:p w14:paraId="22E0246C" w14:textId="77777777" w:rsidR="001D7720" w:rsidRDefault="001D7720" w:rsidP="001D7720">
      <w:r>
        <w:t>◦Analyze core psychological concepts that underpin counseling, psychotherapy, and mental health counseling.</w:t>
      </w:r>
    </w:p>
    <w:p w14:paraId="0BE1FBE2" w14:textId="77777777" w:rsidR="001D7720" w:rsidRDefault="001D7720" w:rsidP="001D7720">
      <w:r>
        <w:t>◦Critically evaluate the relevant methods of research used in the study of behavior and their limitations.</w:t>
      </w:r>
    </w:p>
    <w:p w14:paraId="7788CCDD" w14:textId="77777777" w:rsidR="001D7720" w:rsidRDefault="001D7720" w:rsidP="001D7720">
      <w:r>
        <w:t>◦Critically evaluate the controversies and regions of theoretical uncertainty within the current systems of mental health care.</w:t>
      </w:r>
    </w:p>
    <w:p w14:paraId="56282A3A" w14:textId="77777777" w:rsidR="00165E11" w:rsidRDefault="00165E11" w:rsidP="001D7720"/>
    <w:p w14:paraId="5DE8DB4B" w14:textId="77777777" w:rsidR="00165E11" w:rsidRDefault="00165E11" w:rsidP="001D7720">
      <w:r>
        <w:t>Assignments:</w:t>
      </w:r>
    </w:p>
    <w:p w14:paraId="4931BF7C" w14:textId="77777777" w:rsidR="00165E11" w:rsidRDefault="00165E11" w:rsidP="001D7720"/>
    <w:p w14:paraId="148BDFD3" w14:textId="77777777" w:rsidR="00165E11" w:rsidRDefault="00165E11" w:rsidP="00165E11">
      <w:pPr>
        <w:pStyle w:val="ListParagraph"/>
        <w:numPr>
          <w:ilvl w:val="0"/>
          <w:numId w:val="2"/>
        </w:numPr>
      </w:pPr>
      <w:r>
        <w:t xml:space="preserve"> Completion of 250 or 280 (LPCC) practica hours of training signed by your supervisor with appropriate units of supervision applied.</w:t>
      </w:r>
    </w:p>
    <w:p w14:paraId="55166B15" w14:textId="77777777" w:rsidR="00165E11" w:rsidRDefault="00165E11" w:rsidP="00165E11">
      <w:pPr>
        <w:pStyle w:val="ListParagraph"/>
        <w:numPr>
          <w:ilvl w:val="0"/>
          <w:numId w:val="2"/>
        </w:numPr>
      </w:pPr>
      <w:r>
        <w:lastRenderedPageBreak/>
        <w:t xml:space="preserve">Presentation of a </w:t>
      </w:r>
      <w:proofErr w:type="gramStart"/>
      <w:r>
        <w:t>45-50 minute</w:t>
      </w:r>
      <w:proofErr w:type="gramEnd"/>
      <w:r>
        <w:t xml:space="preserve"> length clinical video with a client either in or out of view of the camera, demonstrating application of basic counseling skills.  </w:t>
      </w:r>
    </w:p>
    <w:p w14:paraId="5816DEC4" w14:textId="77777777" w:rsidR="00165E11" w:rsidRDefault="00165E11" w:rsidP="00165E11">
      <w:pPr>
        <w:pStyle w:val="ListParagraph"/>
      </w:pPr>
      <w:r>
        <w:t>(See instructor for details).</w:t>
      </w:r>
    </w:p>
    <w:p w14:paraId="006CF2C1" w14:textId="77777777" w:rsidR="00165E11" w:rsidRDefault="00165E11" w:rsidP="00165E11">
      <w:pPr>
        <w:pStyle w:val="ListParagraph"/>
        <w:numPr>
          <w:ilvl w:val="0"/>
          <w:numId w:val="2"/>
        </w:numPr>
      </w:pPr>
      <w:r>
        <w:t>Completion of your personal therapy hours (25 total) signed by licensed therapist</w:t>
      </w:r>
    </w:p>
    <w:p w14:paraId="6EA978A7" w14:textId="77777777" w:rsidR="00165E11" w:rsidRDefault="00165E11" w:rsidP="00165E11">
      <w:pPr>
        <w:pStyle w:val="ListParagraph"/>
        <w:numPr>
          <w:ilvl w:val="0"/>
          <w:numId w:val="2"/>
        </w:numPr>
      </w:pPr>
      <w:r>
        <w:t xml:space="preserve">Submission of practicum paper work as needed, including evaluations and final evaluation. </w:t>
      </w:r>
    </w:p>
    <w:p w14:paraId="768694C1" w14:textId="77777777" w:rsidR="00165E11" w:rsidRDefault="00165E11" w:rsidP="00165E11">
      <w:pPr>
        <w:pStyle w:val="ListParagraph"/>
        <w:numPr>
          <w:ilvl w:val="0"/>
          <w:numId w:val="2"/>
        </w:numPr>
      </w:pPr>
      <w:r>
        <w:t xml:space="preserve">Presentation of assigned section of Grossman Ethics material.  Students will work in groups of 2-3 students presenting a PowerPoint summarizing key issues and concepts, and provide a handout to students electronically or in paper form.  Presentations should be approximately 20-30 minutes in length.  </w:t>
      </w:r>
    </w:p>
    <w:p w14:paraId="24059FAF" w14:textId="77777777" w:rsidR="00165E11" w:rsidRDefault="00165E11" w:rsidP="00165E11">
      <w:pPr>
        <w:pStyle w:val="ListParagraph"/>
        <w:numPr>
          <w:ilvl w:val="0"/>
          <w:numId w:val="2"/>
        </w:numPr>
      </w:pPr>
      <w:r>
        <w:t xml:space="preserve">Students will take the first Practice Exam in the Grossman materials in the final two weeks of the course and report their findings with a one paragraph reflective on their study plan moving forward.  </w:t>
      </w:r>
    </w:p>
    <w:p w14:paraId="06CBC1E3" w14:textId="77777777" w:rsidR="00165E11" w:rsidRDefault="00165E11" w:rsidP="00165E11">
      <w:pPr>
        <w:pStyle w:val="ListParagraph"/>
        <w:numPr>
          <w:ilvl w:val="0"/>
          <w:numId w:val="2"/>
        </w:numPr>
      </w:pPr>
      <w:r>
        <w:t xml:space="preserve">Roleplays and activity participation in class.  </w:t>
      </w:r>
    </w:p>
    <w:p w14:paraId="51D9D59D" w14:textId="77777777" w:rsidR="00165E11" w:rsidRDefault="00165E11" w:rsidP="001D7720"/>
    <w:p w14:paraId="2CE4D20F" w14:textId="77777777" w:rsidR="001D7720" w:rsidRPr="00BD0920" w:rsidRDefault="001D7720" w:rsidP="001D7720">
      <w:pPr>
        <w:rPr>
          <w:b/>
        </w:rPr>
      </w:pPr>
      <w:r w:rsidRPr="00BD0920">
        <w:rPr>
          <w:b/>
        </w:rPr>
        <w:t xml:space="preserve">Students with Disabilities:  </w:t>
      </w:r>
    </w:p>
    <w:p w14:paraId="615B641C" w14:textId="77777777" w:rsidR="001D7720" w:rsidRDefault="001D7720" w:rsidP="001D7720">
      <w:r>
        <w:t xml:space="preserve">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  </w:t>
      </w:r>
    </w:p>
    <w:p w14:paraId="0A1C7E23" w14:textId="77777777" w:rsidR="001D7720" w:rsidRDefault="001D7720" w:rsidP="001D7720">
      <w:r>
        <w:t xml:space="preserve">  </w:t>
      </w:r>
    </w:p>
    <w:p w14:paraId="021FB0C7" w14:textId="77777777" w:rsidR="001D7720" w:rsidRPr="00BD0920" w:rsidRDefault="001D7720" w:rsidP="001D7720">
      <w:pPr>
        <w:rPr>
          <w:b/>
        </w:rPr>
      </w:pPr>
      <w:r w:rsidRPr="00BD0920">
        <w:rPr>
          <w:b/>
        </w:rPr>
        <w:t xml:space="preserve">Writing Across the Curriculum:  </w:t>
      </w:r>
    </w:p>
    <w:p w14:paraId="14CD6E47" w14:textId="77777777" w:rsidR="001D7720" w:rsidRDefault="001D7720" w:rsidP="001D7720">
      <w: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280C652D" w14:textId="77777777" w:rsidR="001D7720" w:rsidRDefault="001D7720" w:rsidP="001D7720"/>
    <w:p w14:paraId="7E922F7C" w14:textId="77777777" w:rsidR="001D7720" w:rsidRDefault="001D7720" w:rsidP="001D7720">
      <w:r>
        <w:t xml:space="preserve"> The following website provides information on APA, MLA, and other writing and citation styles that may be required for term papers and the like: http://library.nu.edu/FindResources/ReferenceTools/citations.html  </w:t>
      </w:r>
    </w:p>
    <w:p w14:paraId="49349478" w14:textId="77777777" w:rsidR="001D7720" w:rsidRDefault="001D7720" w:rsidP="001D7720">
      <w:r>
        <w:t xml:space="preserve">  </w:t>
      </w:r>
    </w:p>
    <w:p w14:paraId="01309325" w14:textId="77777777" w:rsidR="001D7720" w:rsidRDefault="001D7720" w:rsidP="001D7720">
      <w:r>
        <w:t xml:space="preserve">National University Library:  </w:t>
      </w:r>
    </w:p>
    <w:p w14:paraId="3F8993DC" w14:textId="77777777" w:rsidR="001D7720" w:rsidRDefault="001D7720" w:rsidP="001D7720">
      <w: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1BFA3937" w14:textId="77777777" w:rsidR="001D7720" w:rsidRDefault="001D7720" w:rsidP="001D7720"/>
    <w:p w14:paraId="6971AD33" w14:textId="77777777" w:rsidR="001D7720" w:rsidRDefault="001D7720" w:rsidP="001D7720">
      <w:r>
        <w:t xml:space="preserve"> URL: http://library.nu.edu</w:t>
      </w:r>
    </w:p>
    <w:p w14:paraId="490E5C89" w14:textId="77777777" w:rsidR="001D7720" w:rsidRDefault="001D7720" w:rsidP="001D7720"/>
    <w:p w14:paraId="4700D9E6" w14:textId="77777777" w:rsidR="001D7720" w:rsidRDefault="001D7720" w:rsidP="001D7720">
      <w:r>
        <w:t xml:space="preserve"> Contact the Library: •RefDesk@nu.edu</w:t>
      </w:r>
    </w:p>
    <w:p w14:paraId="06B41623" w14:textId="77777777" w:rsidR="001D7720" w:rsidRDefault="001D7720" w:rsidP="001D7720">
      <w:proofErr w:type="gramStart"/>
      <w:r>
        <w:t>•(</w:t>
      </w:r>
      <w:proofErr w:type="gramEnd"/>
      <w:r>
        <w:t>858)541-7900 (direct line)</w:t>
      </w:r>
    </w:p>
    <w:p w14:paraId="45C1FE6D" w14:textId="77777777" w:rsidR="001D7720" w:rsidRDefault="001D7720" w:rsidP="001D7720">
      <w:r>
        <w:t>•1-866-NU ACCESS x7900 (toll free)</w:t>
      </w:r>
    </w:p>
    <w:p w14:paraId="3E4A80E7" w14:textId="77777777" w:rsidR="001D7720" w:rsidRDefault="001D7720" w:rsidP="001D7720"/>
    <w:p w14:paraId="4B3FE792" w14:textId="77777777" w:rsidR="001D7720" w:rsidRDefault="001D7720" w:rsidP="001D7720">
      <w:r>
        <w:lastRenderedPageBreak/>
        <w:t xml:space="preserve"> Use the Library Training Tools (on the Library Homepage) for additional help •Recorded class presentations</w:t>
      </w:r>
    </w:p>
    <w:p w14:paraId="6DA3BB15" w14:textId="77777777" w:rsidR="001D7720" w:rsidRDefault="001D7720" w:rsidP="001D7720">
      <w:r>
        <w:t>•Tuto</w:t>
      </w:r>
      <w:r w:rsidR="00165E11">
        <w:t>rials &amp; Guides (APA/MLA, Peer-re</w:t>
      </w:r>
      <w:r>
        <w:t>view, and more)</w:t>
      </w:r>
    </w:p>
    <w:p w14:paraId="3D4CF5D0" w14:textId="77777777" w:rsidR="001D7720" w:rsidRDefault="001D7720" w:rsidP="001D7720">
      <w:r>
        <w:t xml:space="preserve"> </w:t>
      </w:r>
    </w:p>
    <w:p w14:paraId="4C7EF6AB" w14:textId="77777777" w:rsidR="001D7720" w:rsidRDefault="001D7720" w:rsidP="001D7720">
      <w:r>
        <w:t xml:space="preserve">  </w:t>
      </w:r>
    </w:p>
    <w:p w14:paraId="3DC9CA40" w14:textId="77777777" w:rsidR="001D7720" w:rsidRPr="00BD0920" w:rsidRDefault="001D7720" w:rsidP="001D7720">
      <w:pPr>
        <w:rPr>
          <w:b/>
        </w:rPr>
      </w:pPr>
      <w:r w:rsidRPr="00BD0920">
        <w:rPr>
          <w:b/>
        </w:rPr>
        <w:t xml:space="preserve">Plagiarism:  </w:t>
      </w:r>
    </w:p>
    <w:p w14:paraId="0160C1B6" w14:textId="77777777" w:rsidR="001D7720" w:rsidRDefault="001D7720" w:rsidP="001D7720">
      <w: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http://www.indiana.edu/~wts/pamphlets/plagiarism.shtml  </w:t>
      </w:r>
    </w:p>
    <w:p w14:paraId="77F40907" w14:textId="77777777" w:rsidR="001D7720" w:rsidRDefault="001D7720" w:rsidP="001D7720">
      <w:r>
        <w:t xml:space="preserve">  </w:t>
      </w:r>
    </w:p>
    <w:p w14:paraId="680B4E4C" w14:textId="77777777" w:rsidR="001D7720" w:rsidRPr="00BD0920" w:rsidRDefault="001D7720" w:rsidP="001D7720">
      <w:pPr>
        <w:rPr>
          <w:b/>
        </w:rPr>
      </w:pPr>
      <w:r w:rsidRPr="00BD0920">
        <w:rPr>
          <w:b/>
        </w:rPr>
        <w:t xml:space="preserve">Ethics:  </w:t>
      </w:r>
    </w:p>
    <w:p w14:paraId="14C7AFA0" w14:textId="77777777" w:rsidR="001D7720" w:rsidRDefault="001D7720" w:rsidP="001D7720">
      <w:r>
        <w:t xml:space="preserve">Ethical behavior in the classroom is required of every student. The course will identify ethical policies and practices relevant to course topics.  </w:t>
      </w:r>
    </w:p>
    <w:p w14:paraId="4BA943D3" w14:textId="77777777" w:rsidR="001D7720" w:rsidRDefault="001D7720" w:rsidP="001D7720">
      <w:r>
        <w:t xml:space="preserve">  </w:t>
      </w:r>
    </w:p>
    <w:p w14:paraId="379BC00F" w14:textId="77777777" w:rsidR="001D7720" w:rsidRPr="00BD0920" w:rsidRDefault="001D7720" w:rsidP="001D7720">
      <w:pPr>
        <w:rPr>
          <w:b/>
        </w:rPr>
      </w:pPr>
      <w:r w:rsidRPr="00BD0920">
        <w:rPr>
          <w:b/>
        </w:rPr>
        <w:t xml:space="preserve">Technology:  </w:t>
      </w:r>
    </w:p>
    <w:p w14:paraId="6D23C115" w14:textId="77777777" w:rsidR="001D7720" w:rsidRDefault="001D7720" w:rsidP="001D7720">
      <w:r>
        <w:t xml:space="preserve">Students are expected to be competent in using current technology appropriate for this discipline. Such technology may include word processing, spreadsheet, and presentation software. Use of the internet and e-mail may also be required.  </w:t>
      </w:r>
    </w:p>
    <w:p w14:paraId="0FB34755" w14:textId="77777777" w:rsidR="001D7720" w:rsidRDefault="001D7720" w:rsidP="001D7720">
      <w:r>
        <w:t xml:space="preserve">  </w:t>
      </w:r>
    </w:p>
    <w:p w14:paraId="6BC42F5D" w14:textId="77777777" w:rsidR="001D7720" w:rsidRPr="00BD0920" w:rsidRDefault="001D7720" w:rsidP="001D7720">
      <w:pPr>
        <w:rPr>
          <w:b/>
        </w:rPr>
      </w:pPr>
      <w:r w:rsidRPr="00BD0920">
        <w:rPr>
          <w:b/>
        </w:rPr>
        <w:t xml:space="preserve">Diversity:  </w:t>
      </w:r>
    </w:p>
    <w:p w14:paraId="6059F86C" w14:textId="77777777" w:rsidR="001D7720" w:rsidRDefault="001D7720" w:rsidP="001D7720">
      <w:r>
        <w:t xml:space="preserve">Learning to work with and value diversity is essential in every class. Students are expected to exhibit an appreciation for multinational and gender diversity in the classroom.  </w:t>
      </w:r>
    </w:p>
    <w:p w14:paraId="769C27F7" w14:textId="77777777" w:rsidR="001D7720" w:rsidRDefault="001D7720" w:rsidP="001D7720">
      <w:r>
        <w:t xml:space="preserve">  </w:t>
      </w:r>
    </w:p>
    <w:p w14:paraId="5FB61BAD" w14:textId="77777777" w:rsidR="001D7720" w:rsidRPr="00BD0920" w:rsidRDefault="001D7720" w:rsidP="001D7720">
      <w:pPr>
        <w:rPr>
          <w:b/>
        </w:rPr>
      </w:pPr>
      <w:r w:rsidRPr="00BD0920">
        <w:rPr>
          <w:b/>
        </w:rPr>
        <w:t xml:space="preserve">Civility:  </w:t>
      </w:r>
    </w:p>
    <w:p w14:paraId="685099E1" w14:textId="77777777" w:rsidR="001D7720" w:rsidRDefault="001D7720" w:rsidP="001D7720">
      <w: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 •Conflicting opinions among members of a class are to be respected and responded to in a professional manner</w:t>
      </w:r>
    </w:p>
    <w:p w14:paraId="772C4B5D" w14:textId="77777777" w:rsidR="001D7720" w:rsidRDefault="001D7720" w:rsidP="001D7720">
      <w:r>
        <w:t>•Side conversations or other distracting behaviors are not to be engaged in during lectures, class discussions or presentations</w:t>
      </w:r>
    </w:p>
    <w:p w14:paraId="79542DEF" w14:textId="77777777" w:rsidR="001D7720" w:rsidRDefault="001D7720" w:rsidP="001D7720">
      <w:r>
        <w:t>•There are to be no offensive comments, language, or gestures</w:t>
      </w:r>
    </w:p>
    <w:p w14:paraId="2D733378" w14:textId="77777777" w:rsidR="00165E11" w:rsidRDefault="00165E11" w:rsidP="001D7720"/>
    <w:p w14:paraId="378A4FFF" w14:textId="77777777" w:rsidR="00165E11" w:rsidRDefault="00165E11" w:rsidP="001D7720"/>
    <w:p w14:paraId="502BB577" w14:textId="77777777" w:rsidR="002D55DF" w:rsidRDefault="00503E20" w:rsidP="00503E20">
      <w:pPr>
        <w:jc w:val="center"/>
        <w:rPr>
          <w:b/>
          <w:sz w:val="32"/>
          <w:szCs w:val="32"/>
        </w:rPr>
      </w:pPr>
      <w:r>
        <w:br w:type="page"/>
      </w:r>
      <w:r w:rsidR="00F535A7">
        <w:rPr>
          <w:b/>
          <w:sz w:val="32"/>
          <w:szCs w:val="32"/>
        </w:rPr>
        <w:lastRenderedPageBreak/>
        <w:t>PSY 680B</w:t>
      </w:r>
      <w:r w:rsidRPr="00BD0920">
        <w:rPr>
          <w:b/>
          <w:sz w:val="32"/>
          <w:szCs w:val="32"/>
        </w:rPr>
        <w:t>: Counseling Practicum I</w:t>
      </w:r>
      <w:r w:rsidR="00F535A7">
        <w:rPr>
          <w:b/>
          <w:sz w:val="32"/>
          <w:szCs w:val="32"/>
        </w:rPr>
        <w:t>I</w:t>
      </w:r>
    </w:p>
    <w:p w14:paraId="37DD692D" w14:textId="77777777" w:rsidR="00520253" w:rsidRPr="00126222" w:rsidRDefault="00520253" w:rsidP="00126222">
      <w:pPr>
        <w:jc w:val="center"/>
        <w:rPr>
          <w:b/>
          <w:sz w:val="32"/>
          <w:szCs w:val="32"/>
        </w:rPr>
      </w:pPr>
      <w:r>
        <w:rPr>
          <w:b/>
          <w:sz w:val="32"/>
          <w:szCs w:val="32"/>
        </w:rPr>
        <w:t xml:space="preserve">Class Schedule and </w:t>
      </w:r>
      <w:r w:rsidR="00503E20">
        <w:rPr>
          <w:b/>
          <w:sz w:val="32"/>
          <w:szCs w:val="32"/>
        </w:rPr>
        <w:t>Due Dates</w:t>
      </w:r>
    </w:p>
    <w:p w14:paraId="4418C01C" w14:textId="77777777" w:rsidR="00520253" w:rsidRDefault="00520253" w:rsidP="00503E20">
      <w:pPr>
        <w:rPr>
          <w:sz w:val="28"/>
          <w:szCs w:val="28"/>
        </w:rPr>
      </w:pPr>
    </w:p>
    <w:p w14:paraId="048EC712" w14:textId="77777777" w:rsidR="00503E20" w:rsidRPr="00503E20" w:rsidRDefault="00503E20" w:rsidP="00503E20">
      <w:pPr>
        <w:rPr>
          <w:sz w:val="28"/>
          <w:szCs w:val="28"/>
        </w:rPr>
      </w:pPr>
      <w:r w:rsidRPr="00503E20">
        <w:rPr>
          <w:sz w:val="28"/>
          <w:szCs w:val="28"/>
        </w:rPr>
        <w:t>Class Meetings:</w:t>
      </w:r>
    </w:p>
    <w:p w14:paraId="7477A94B" w14:textId="77777777" w:rsidR="00503E20" w:rsidRPr="00503E20" w:rsidRDefault="00503E20" w:rsidP="00503E20">
      <w:pPr>
        <w:rPr>
          <w:sz w:val="28"/>
          <w:szCs w:val="28"/>
        </w:rPr>
      </w:pPr>
    </w:p>
    <w:p w14:paraId="2DA6A572" w14:textId="77777777" w:rsidR="003C6AEF" w:rsidRDefault="00503E20" w:rsidP="00503E20">
      <w:pPr>
        <w:rPr>
          <w:sz w:val="28"/>
          <w:szCs w:val="28"/>
        </w:rPr>
      </w:pPr>
      <w:r w:rsidRPr="00503E20">
        <w:rPr>
          <w:sz w:val="28"/>
          <w:szCs w:val="28"/>
        </w:rPr>
        <w:t>Due Dates:</w:t>
      </w:r>
    </w:p>
    <w:p w14:paraId="6D25E259" w14:textId="77777777" w:rsidR="003C6AEF" w:rsidRDefault="000D694E" w:rsidP="00503E20">
      <w:pPr>
        <w:rPr>
          <w:sz w:val="28"/>
          <w:szCs w:val="28"/>
        </w:rPr>
      </w:pPr>
      <w:r>
        <w:rPr>
          <w:sz w:val="28"/>
          <w:szCs w:val="28"/>
        </w:rPr>
        <w:t>Week 1</w:t>
      </w:r>
      <w:r w:rsidR="003C6AEF">
        <w:rPr>
          <w:sz w:val="28"/>
          <w:szCs w:val="28"/>
        </w:rPr>
        <w:t xml:space="preserve">: Ensure that all required forms for 680A, Practicum I </w:t>
      </w:r>
      <w:proofErr w:type="gramStart"/>
      <w:r w:rsidR="003C6AEF">
        <w:rPr>
          <w:sz w:val="28"/>
          <w:szCs w:val="28"/>
        </w:rPr>
        <w:t>are</w:t>
      </w:r>
      <w:proofErr w:type="gramEnd"/>
      <w:r w:rsidR="003C6AEF">
        <w:rPr>
          <w:sz w:val="28"/>
          <w:szCs w:val="28"/>
        </w:rPr>
        <w:t xml:space="preserve"> current and valid. </w:t>
      </w:r>
    </w:p>
    <w:p w14:paraId="61696BAA" w14:textId="77777777" w:rsidR="00520253" w:rsidRDefault="00503E20" w:rsidP="00503E20">
      <w:pPr>
        <w:rPr>
          <w:sz w:val="28"/>
          <w:szCs w:val="28"/>
        </w:rPr>
      </w:pPr>
      <w:r>
        <w:rPr>
          <w:sz w:val="28"/>
          <w:szCs w:val="28"/>
        </w:rPr>
        <w:t xml:space="preserve"> </w:t>
      </w:r>
    </w:p>
    <w:p w14:paraId="24543200" w14:textId="77777777" w:rsidR="00520253" w:rsidRDefault="003C6AEF" w:rsidP="00503E20">
      <w:pPr>
        <w:rPr>
          <w:sz w:val="28"/>
          <w:szCs w:val="28"/>
        </w:rPr>
      </w:pPr>
      <w:r>
        <w:rPr>
          <w:sz w:val="28"/>
          <w:szCs w:val="28"/>
        </w:rPr>
        <w:t>10/7</w:t>
      </w:r>
      <w:r w:rsidR="00520253">
        <w:rPr>
          <w:sz w:val="28"/>
          <w:szCs w:val="28"/>
        </w:rPr>
        <w:t xml:space="preserve">/2014; </w:t>
      </w:r>
      <w:r>
        <w:rPr>
          <w:sz w:val="28"/>
          <w:szCs w:val="28"/>
        </w:rPr>
        <w:t>Review ILP goals and objectives with instructor</w:t>
      </w:r>
    </w:p>
    <w:p w14:paraId="4D0EEA4A" w14:textId="77777777" w:rsidR="00503E20" w:rsidRDefault="00503E20" w:rsidP="00503E20">
      <w:pPr>
        <w:rPr>
          <w:sz w:val="28"/>
          <w:szCs w:val="28"/>
        </w:rPr>
      </w:pPr>
    </w:p>
    <w:p w14:paraId="503EECE0" w14:textId="77777777" w:rsidR="00520253" w:rsidRDefault="003C6AEF" w:rsidP="00503E20">
      <w:pPr>
        <w:rPr>
          <w:sz w:val="28"/>
          <w:szCs w:val="28"/>
        </w:rPr>
      </w:pPr>
      <w:r>
        <w:rPr>
          <w:sz w:val="28"/>
          <w:szCs w:val="28"/>
        </w:rPr>
        <w:t xml:space="preserve">12/2/2014 Complete and turn in </w:t>
      </w:r>
      <w:proofErr w:type="gramStart"/>
      <w:r>
        <w:rPr>
          <w:sz w:val="28"/>
          <w:szCs w:val="28"/>
        </w:rPr>
        <w:t>6 month</w:t>
      </w:r>
      <w:proofErr w:type="gramEnd"/>
      <w:r>
        <w:rPr>
          <w:sz w:val="28"/>
          <w:szCs w:val="28"/>
        </w:rPr>
        <w:t xml:space="preserve"> </w:t>
      </w:r>
      <w:r w:rsidR="00520253">
        <w:rPr>
          <w:sz w:val="28"/>
          <w:szCs w:val="28"/>
        </w:rPr>
        <w:t>Evaluation in Field Experience;</w:t>
      </w:r>
    </w:p>
    <w:p w14:paraId="19123EF8" w14:textId="77777777" w:rsidR="000D694E" w:rsidRDefault="000D694E" w:rsidP="00503E20">
      <w:pPr>
        <w:rPr>
          <w:sz w:val="28"/>
          <w:szCs w:val="28"/>
        </w:rPr>
      </w:pPr>
    </w:p>
    <w:p w14:paraId="6C0671A7" w14:textId="77777777" w:rsidR="000D694E" w:rsidRDefault="000D694E" w:rsidP="000D694E">
      <w:pPr>
        <w:rPr>
          <w:sz w:val="28"/>
          <w:szCs w:val="28"/>
        </w:rPr>
      </w:pPr>
      <w:r>
        <w:rPr>
          <w:sz w:val="28"/>
          <w:szCs w:val="28"/>
        </w:rPr>
        <w:t>December 5-19</w:t>
      </w:r>
      <w:r w:rsidRPr="000D694E">
        <w:rPr>
          <w:sz w:val="28"/>
          <w:szCs w:val="28"/>
          <w:vertAlign w:val="superscript"/>
        </w:rPr>
        <w:t>th</w:t>
      </w:r>
      <w:r>
        <w:rPr>
          <w:sz w:val="28"/>
          <w:szCs w:val="28"/>
        </w:rPr>
        <w:t xml:space="preserve">: </w:t>
      </w:r>
      <w:r>
        <w:rPr>
          <w:sz w:val="28"/>
          <w:szCs w:val="28"/>
        </w:rPr>
        <w:t>Complete Practice Examination provided in MFT exam study materials, and submit analysis of results</w:t>
      </w:r>
      <w:r>
        <w:rPr>
          <w:sz w:val="28"/>
          <w:szCs w:val="28"/>
        </w:rPr>
        <w:t xml:space="preserve"> and reflective for further study. </w:t>
      </w:r>
    </w:p>
    <w:p w14:paraId="4E431166" w14:textId="77777777" w:rsidR="000D694E" w:rsidRDefault="000D694E" w:rsidP="00503E20">
      <w:pPr>
        <w:rPr>
          <w:sz w:val="28"/>
          <w:szCs w:val="28"/>
        </w:rPr>
      </w:pPr>
    </w:p>
    <w:p w14:paraId="7DFF4819" w14:textId="77777777" w:rsidR="00520253" w:rsidRDefault="00520253" w:rsidP="00503E20">
      <w:pPr>
        <w:rPr>
          <w:sz w:val="28"/>
          <w:szCs w:val="28"/>
        </w:rPr>
      </w:pPr>
    </w:p>
    <w:p w14:paraId="457DE350" w14:textId="77777777" w:rsidR="000D694E" w:rsidRDefault="000D694E" w:rsidP="00503E20">
      <w:pPr>
        <w:rPr>
          <w:sz w:val="28"/>
          <w:szCs w:val="28"/>
        </w:rPr>
      </w:pPr>
      <w:r>
        <w:rPr>
          <w:sz w:val="28"/>
          <w:szCs w:val="28"/>
        </w:rPr>
        <w:t xml:space="preserve">Dates to be assigned: </w:t>
      </w:r>
      <w:r w:rsidR="00520253">
        <w:rPr>
          <w:sz w:val="28"/>
          <w:szCs w:val="28"/>
        </w:rPr>
        <w:t xml:space="preserve"> Presen</w:t>
      </w:r>
      <w:r>
        <w:rPr>
          <w:sz w:val="28"/>
          <w:szCs w:val="28"/>
        </w:rPr>
        <w:t xml:space="preserve">tation of at least 2 </w:t>
      </w:r>
      <w:r w:rsidR="00520253">
        <w:rPr>
          <w:sz w:val="28"/>
          <w:szCs w:val="28"/>
        </w:rPr>
        <w:t>case</w:t>
      </w:r>
      <w:r w:rsidR="0045084F">
        <w:rPr>
          <w:sz w:val="28"/>
          <w:szCs w:val="28"/>
        </w:rPr>
        <w:t>s</w:t>
      </w:r>
      <w:r w:rsidR="00520253">
        <w:rPr>
          <w:sz w:val="28"/>
          <w:szCs w:val="28"/>
        </w:rPr>
        <w:t xml:space="preserve"> </w:t>
      </w:r>
      <w:r w:rsidR="00126222">
        <w:rPr>
          <w:sz w:val="28"/>
          <w:szCs w:val="28"/>
        </w:rPr>
        <w:t xml:space="preserve">or role plays within the practicum class; </w:t>
      </w:r>
    </w:p>
    <w:p w14:paraId="09865433" w14:textId="77777777" w:rsidR="000D694E" w:rsidRDefault="000D694E" w:rsidP="00503E20">
      <w:pPr>
        <w:rPr>
          <w:sz w:val="28"/>
          <w:szCs w:val="28"/>
        </w:rPr>
      </w:pPr>
    </w:p>
    <w:p w14:paraId="0158DDBB" w14:textId="77777777" w:rsidR="000D694E" w:rsidRDefault="000D694E" w:rsidP="00503E20">
      <w:pPr>
        <w:rPr>
          <w:sz w:val="28"/>
          <w:szCs w:val="28"/>
        </w:rPr>
      </w:pPr>
      <w:r>
        <w:rPr>
          <w:sz w:val="28"/>
          <w:szCs w:val="28"/>
        </w:rPr>
        <w:t xml:space="preserve">Dates to be assigned:  Presentation of Video recording of Session.  Each student will present one recording of a session 45-50 min in length. (See instructor for dates and further details.  </w:t>
      </w:r>
    </w:p>
    <w:p w14:paraId="493F010F" w14:textId="77777777" w:rsidR="000D694E" w:rsidRDefault="000D694E" w:rsidP="00503E20">
      <w:pPr>
        <w:rPr>
          <w:sz w:val="28"/>
          <w:szCs w:val="28"/>
        </w:rPr>
      </w:pPr>
    </w:p>
    <w:p w14:paraId="11188A26" w14:textId="77777777" w:rsidR="0045084F" w:rsidRDefault="0045084F" w:rsidP="00503E20">
      <w:pPr>
        <w:rPr>
          <w:sz w:val="28"/>
          <w:szCs w:val="28"/>
        </w:rPr>
      </w:pPr>
      <w:r>
        <w:rPr>
          <w:sz w:val="28"/>
          <w:szCs w:val="28"/>
        </w:rPr>
        <w:t xml:space="preserve">Ongoing: Recordkeeping of weekly hours and supervision as per BBS regulations; at the end of the course, be prepared to show instructor weekly logs </w:t>
      </w:r>
      <w:r>
        <w:rPr>
          <w:sz w:val="28"/>
          <w:szCs w:val="28"/>
          <w:u w:val="single"/>
        </w:rPr>
        <w:t>with appropriate ratio of supervision to clinical hours</w:t>
      </w:r>
      <w:r>
        <w:rPr>
          <w:sz w:val="28"/>
          <w:szCs w:val="28"/>
        </w:rPr>
        <w:t xml:space="preserve"> in preparation to be turned in with your BBS license application.</w:t>
      </w:r>
    </w:p>
    <w:p w14:paraId="75788FBF" w14:textId="77777777" w:rsidR="00520253" w:rsidRDefault="00520253" w:rsidP="00503E20">
      <w:pPr>
        <w:rPr>
          <w:sz w:val="28"/>
          <w:szCs w:val="28"/>
        </w:rPr>
      </w:pPr>
    </w:p>
    <w:p w14:paraId="2D2F7837" w14:textId="77777777" w:rsidR="00520253" w:rsidRDefault="00520253" w:rsidP="00503E20">
      <w:pPr>
        <w:rPr>
          <w:sz w:val="28"/>
          <w:szCs w:val="28"/>
        </w:rPr>
      </w:pPr>
      <w:r>
        <w:rPr>
          <w:sz w:val="28"/>
          <w:szCs w:val="28"/>
        </w:rPr>
        <w:t xml:space="preserve">* </w:t>
      </w:r>
      <w:r>
        <w:rPr>
          <w:sz w:val="28"/>
          <w:szCs w:val="28"/>
          <w:u w:val="single"/>
        </w:rPr>
        <w:t>PLEASE NOTE:</w:t>
      </w:r>
      <w:r>
        <w:rPr>
          <w:sz w:val="28"/>
          <w:szCs w:val="28"/>
        </w:rPr>
        <w:t xml:space="preserve"> Many items due in this course are mandatory requirements to pass the course, and may not only be required by National University, but may also be required by the student’s specific State Licensing Board.  Please </w:t>
      </w:r>
      <w:r w:rsidR="006E7DA2">
        <w:rPr>
          <w:sz w:val="28"/>
          <w:szCs w:val="28"/>
        </w:rPr>
        <w:t>do not jeopardize the ability to utilize practicum class hours toward licensure by not meeting documentation and supervisory expectations.  For further review, please consult your individual California State Licensing Board requirements for supervised field experience.</w:t>
      </w:r>
    </w:p>
    <w:p w14:paraId="1123AA21" w14:textId="77777777" w:rsidR="00126222" w:rsidRPr="00520253" w:rsidRDefault="00126222" w:rsidP="00503E20">
      <w:pPr>
        <w:rPr>
          <w:sz w:val="28"/>
          <w:szCs w:val="28"/>
        </w:rPr>
      </w:pPr>
    </w:p>
    <w:p w14:paraId="204266CB" w14:textId="77777777" w:rsidR="00520253" w:rsidRDefault="00126222" w:rsidP="00503E20">
      <w:pPr>
        <w:rPr>
          <w:b/>
          <w:sz w:val="28"/>
          <w:szCs w:val="28"/>
          <w:u w:val="single"/>
        </w:rPr>
      </w:pPr>
      <w:r>
        <w:rPr>
          <w:b/>
          <w:sz w:val="28"/>
          <w:szCs w:val="28"/>
          <w:u w:val="single"/>
        </w:rPr>
        <w:lastRenderedPageBreak/>
        <w:t>IF YOU DO NOT COMPLETE REQUIRED FORMS AND DOCUMENTATION, YOUR INSTRUCTOR IS UNABLE TO GIVE YOU A PASSING MARK IN THE CLASS.  MANY OF THE FORMS REQUIRED FOR THIS CLASS ARE ALSO REVIEWED AS PART OF SUCCESSFU</w:t>
      </w:r>
      <w:r w:rsidR="000D694E">
        <w:rPr>
          <w:b/>
          <w:sz w:val="28"/>
          <w:szCs w:val="28"/>
          <w:u w:val="single"/>
        </w:rPr>
        <w:t>L COMPLETION OF THE MAC PROGRAM, AND FAILURE TO COMPLETE THEM WILL MEAN FAILURE TO CONFER.</w:t>
      </w:r>
    </w:p>
    <w:p w14:paraId="2E6E3311" w14:textId="77777777" w:rsidR="000D694E" w:rsidRDefault="000D694E" w:rsidP="00503E20">
      <w:pPr>
        <w:rPr>
          <w:b/>
          <w:sz w:val="28"/>
          <w:szCs w:val="28"/>
          <w:u w:val="single"/>
        </w:rPr>
      </w:pPr>
    </w:p>
    <w:p w14:paraId="54A9EB4A" w14:textId="77777777" w:rsidR="000D694E" w:rsidRPr="00126222" w:rsidRDefault="000D694E" w:rsidP="00503E20">
      <w:pPr>
        <w:rPr>
          <w:b/>
          <w:sz w:val="28"/>
          <w:szCs w:val="28"/>
          <w:u w:val="single"/>
        </w:rPr>
      </w:pPr>
      <w:r>
        <w:rPr>
          <w:b/>
          <w:sz w:val="28"/>
          <w:szCs w:val="28"/>
          <w:u w:val="single"/>
        </w:rPr>
        <w:t>*</w:t>
      </w:r>
      <w:proofErr w:type="gramStart"/>
      <w:r>
        <w:rPr>
          <w:b/>
          <w:sz w:val="28"/>
          <w:szCs w:val="28"/>
          <w:u w:val="single"/>
        </w:rPr>
        <w:t>AGAIN</w:t>
      </w:r>
      <w:proofErr w:type="gramEnd"/>
      <w:r>
        <w:rPr>
          <w:b/>
          <w:sz w:val="28"/>
          <w:szCs w:val="28"/>
          <w:u w:val="single"/>
        </w:rPr>
        <w:t xml:space="preserve"> PLEASE NOTE THAT YOU MUST APPLY INTERN NUMBER WITHIN 90 DAYS OF CONFERRAL IN ORDER TO COUNT YOUR HOURS TOWARD LICENSURE.</w:t>
      </w:r>
    </w:p>
    <w:sectPr w:rsidR="000D694E" w:rsidRPr="001262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2436C"/>
    <w:multiLevelType w:val="multilevel"/>
    <w:tmpl w:val="AECC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53C1B"/>
    <w:multiLevelType w:val="hybridMultilevel"/>
    <w:tmpl w:val="01F6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F3"/>
    <w:rsid w:val="00006806"/>
    <w:rsid w:val="00011851"/>
    <w:rsid w:val="000170D0"/>
    <w:rsid w:val="000238F4"/>
    <w:rsid w:val="00041658"/>
    <w:rsid w:val="00041CE9"/>
    <w:rsid w:val="000545D3"/>
    <w:rsid w:val="000565E4"/>
    <w:rsid w:val="00077896"/>
    <w:rsid w:val="00085130"/>
    <w:rsid w:val="000B1390"/>
    <w:rsid w:val="000B16C4"/>
    <w:rsid w:val="000D25B2"/>
    <w:rsid w:val="000D694E"/>
    <w:rsid w:val="000E338F"/>
    <w:rsid w:val="00126222"/>
    <w:rsid w:val="00134B24"/>
    <w:rsid w:val="00165E11"/>
    <w:rsid w:val="0017496E"/>
    <w:rsid w:val="00184CB7"/>
    <w:rsid w:val="0018598F"/>
    <w:rsid w:val="00187668"/>
    <w:rsid w:val="00191340"/>
    <w:rsid w:val="00192889"/>
    <w:rsid w:val="00194498"/>
    <w:rsid w:val="001A7356"/>
    <w:rsid w:val="001B2525"/>
    <w:rsid w:val="001C439F"/>
    <w:rsid w:val="001C573B"/>
    <w:rsid w:val="001D7720"/>
    <w:rsid w:val="0020450C"/>
    <w:rsid w:val="00206965"/>
    <w:rsid w:val="00220380"/>
    <w:rsid w:val="00221066"/>
    <w:rsid w:val="0022417D"/>
    <w:rsid w:val="00267787"/>
    <w:rsid w:val="00277584"/>
    <w:rsid w:val="0029078A"/>
    <w:rsid w:val="002925DA"/>
    <w:rsid w:val="002973F3"/>
    <w:rsid w:val="002A03A4"/>
    <w:rsid w:val="002A4634"/>
    <w:rsid w:val="002D55DF"/>
    <w:rsid w:val="002D75B8"/>
    <w:rsid w:val="002E1AC0"/>
    <w:rsid w:val="002E74D2"/>
    <w:rsid w:val="002F00D6"/>
    <w:rsid w:val="002F08DA"/>
    <w:rsid w:val="002F4809"/>
    <w:rsid w:val="002F6B54"/>
    <w:rsid w:val="00301629"/>
    <w:rsid w:val="00307ED1"/>
    <w:rsid w:val="003355CD"/>
    <w:rsid w:val="00346BB1"/>
    <w:rsid w:val="003538B2"/>
    <w:rsid w:val="00355AF4"/>
    <w:rsid w:val="00360536"/>
    <w:rsid w:val="003853B2"/>
    <w:rsid w:val="00385502"/>
    <w:rsid w:val="0039691E"/>
    <w:rsid w:val="003A1DEC"/>
    <w:rsid w:val="003B44E6"/>
    <w:rsid w:val="003C6AEF"/>
    <w:rsid w:val="003E0C2A"/>
    <w:rsid w:val="003F40AE"/>
    <w:rsid w:val="00402D89"/>
    <w:rsid w:val="00403DB8"/>
    <w:rsid w:val="00404D32"/>
    <w:rsid w:val="00424CB1"/>
    <w:rsid w:val="00437ED7"/>
    <w:rsid w:val="00444A55"/>
    <w:rsid w:val="0045084F"/>
    <w:rsid w:val="004511A7"/>
    <w:rsid w:val="00467D38"/>
    <w:rsid w:val="00473A4F"/>
    <w:rsid w:val="00476524"/>
    <w:rsid w:val="00484E8B"/>
    <w:rsid w:val="004A2F73"/>
    <w:rsid w:val="004A4A9F"/>
    <w:rsid w:val="004A5A96"/>
    <w:rsid w:val="004D6404"/>
    <w:rsid w:val="004D661F"/>
    <w:rsid w:val="00503E20"/>
    <w:rsid w:val="00520253"/>
    <w:rsid w:val="00522734"/>
    <w:rsid w:val="005255F0"/>
    <w:rsid w:val="00525978"/>
    <w:rsid w:val="005364FB"/>
    <w:rsid w:val="00541B46"/>
    <w:rsid w:val="005432CA"/>
    <w:rsid w:val="00554AFB"/>
    <w:rsid w:val="005575C2"/>
    <w:rsid w:val="00562AAB"/>
    <w:rsid w:val="00562F6A"/>
    <w:rsid w:val="005814DE"/>
    <w:rsid w:val="005902AF"/>
    <w:rsid w:val="00593DAA"/>
    <w:rsid w:val="00594C6A"/>
    <w:rsid w:val="005A64E0"/>
    <w:rsid w:val="005B2E69"/>
    <w:rsid w:val="005B7B54"/>
    <w:rsid w:val="005D3E8D"/>
    <w:rsid w:val="005E59A6"/>
    <w:rsid w:val="005E5A2F"/>
    <w:rsid w:val="005F7AD7"/>
    <w:rsid w:val="006464FC"/>
    <w:rsid w:val="00667C2B"/>
    <w:rsid w:val="00672A63"/>
    <w:rsid w:val="00675966"/>
    <w:rsid w:val="0068246A"/>
    <w:rsid w:val="00691D15"/>
    <w:rsid w:val="00695861"/>
    <w:rsid w:val="006959DF"/>
    <w:rsid w:val="006A6378"/>
    <w:rsid w:val="006A6654"/>
    <w:rsid w:val="006B2D92"/>
    <w:rsid w:val="006C1CA9"/>
    <w:rsid w:val="006D60EF"/>
    <w:rsid w:val="006E2CCA"/>
    <w:rsid w:val="006E7DA2"/>
    <w:rsid w:val="00700700"/>
    <w:rsid w:val="00712173"/>
    <w:rsid w:val="00712AC4"/>
    <w:rsid w:val="007165E1"/>
    <w:rsid w:val="00721056"/>
    <w:rsid w:val="00751015"/>
    <w:rsid w:val="00757AD7"/>
    <w:rsid w:val="007771B8"/>
    <w:rsid w:val="00777DAD"/>
    <w:rsid w:val="007A14B6"/>
    <w:rsid w:val="007B0D2B"/>
    <w:rsid w:val="007B7BDA"/>
    <w:rsid w:val="007C161C"/>
    <w:rsid w:val="007C197B"/>
    <w:rsid w:val="007E39B0"/>
    <w:rsid w:val="007E3FC5"/>
    <w:rsid w:val="007E4BB0"/>
    <w:rsid w:val="007F3EFC"/>
    <w:rsid w:val="007F432F"/>
    <w:rsid w:val="008028A3"/>
    <w:rsid w:val="00810366"/>
    <w:rsid w:val="00822BAC"/>
    <w:rsid w:val="00823590"/>
    <w:rsid w:val="0084081E"/>
    <w:rsid w:val="00846B5F"/>
    <w:rsid w:val="008601B9"/>
    <w:rsid w:val="008620F2"/>
    <w:rsid w:val="00877C17"/>
    <w:rsid w:val="00884FA5"/>
    <w:rsid w:val="008A1D56"/>
    <w:rsid w:val="008A27F1"/>
    <w:rsid w:val="008B0CDC"/>
    <w:rsid w:val="008B32EA"/>
    <w:rsid w:val="008B3A59"/>
    <w:rsid w:val="008B5C30"/>
    <w:rsid w:val="008B5CE3"/>
    <w:rsid w:val="008D10F8"/>
    <w:rsid w:val="008D5725"/>
    <w:rsid w:val="008F081D"/>
    <w:rsid w:val="008F1A9D"/>
    <w:rsid w:val="009142B3"/>
    <w:rsid w:val="009223D9"/>
    <w:rsid w:val="00934A8C"/>
    <w:rsid w:val="009373AE"/>
    <w:rsid w:val="00963D67"/>
    <w:rsid w:val="009710CE"/>
    <w:rsid w:val="0098705D"/>
    <w:rsid w:val="00991291"/>
    <w:rsid w:val="00991EA3"/>
    <w:rsid w:val="009B326C"/>
    <w:rsid w:val="009C7BF7"/>
    <w:rsid w:val="009D01D7"/>
    <w:rsid w:val="009D7558"/>
    <w:rsid w:val="009E35ED"/>
    <w:rsid w:val="009E374B"/>
    <w:rsid w:val="009E402E"/>
    <w:rsid w:val="00A06ED3"/>
    <w:rsid w:val="00A164C1"/>
    <w:rsid w:val="00A21F82"/>
    <w:rsid w:val="00A364E0"/>
    <w:rsid w:val="00A50AEE"/>
    <w:rsid w:val="00A619BC"/>
    <w:rsid w:val="00A66854"/>
    <w:rsid w:val="00A73621"/>
    <w:rsid w:val="00A80479"/>
    <w:rsid w:val="00A810AC"/>
    <w:rsid w:val="00A83C98"/>
    <w:rsid w:val="00A97717"/>
    <w:rsid w:val="00AA5DAE"/>
    <w:rsid w:val="00AC1FB8"/>
    <w:rsid w:val="00AC5758"/>
    <w:rsid w:val="00AD294E"/>
    <w:rsid w:val="00AE24AE"/>
    <w:rsid w:val="00B4484A"/>
    <w:rsid w:val="00B518AF"/>
    <w:rsid w:val="00B72DAC"/>
    <w:rsid w:val="00B75D77"/>
    <w:rsid w:val="00B80891"/>
    <w:rsid w:val="00B83223"/>
    <w:rsid w:val="00B839D9"/>
    <w:rsid w:val="00BA23FD"/>
    <w:rsid w:val="00BB5BC5"/>
    <w:rsid w:val="00BD001A"/>
    <w:rsid w:val="00BD0920"/>
    <w:rsid w:val="00BD207D"/>
    <w:rsid w:val="00BD5E20"/>
    <w:rsid w:val="00C00A2D"/>
    <w:rsid w:val="00C30590"/>
    <w:rsid w:val="00C44BA4"/>
    <w:rsid w:val="00C47B0D"/>
    <w:rsid w:val="00C72A10"/>
    <w:rsid w:val="00C74D20"/>
    <w:rsid w:val="00C84B99"/>
    <w:rsid w:val="00C855BA"/>
    <w:rsid w:val="00C92655"/>
    <w:rsid w:val="00CC38F6"/>
    <w:rsid w:val="00CE6C79"/>
    <w:rsid w:val="00D05547"/>
    <w:rsid w:val="00D209F3"/>
    <w:rsid w:val="00D218AA"/>
    <w:rsid w:val="00D52D71"/>
    <w:rsid w:val="00D67F50"/>
    <w:rsid w:val="00D7280B"/>
    <w:rsid w:val="00D8102C"/>
    <w:rsid w:val="00D859B4"/>
    <w:rsid w:val="00D91567"/>
    <w:rsid w:val="00DC45EB"/>
    <w:rsid w:val="00DC4D7A"/>
    <w:rsid w:val="00E10145"/>
    <w:rsid w:val="00E16E1E"/>
    <w:rsid w:val="00E312F8"/>
    <w:rsid w:val="00E34AE9"/>
    <w:rsid w:val="00E37655"/>
    <w:rsid w:val="00E37BE2"/>
    <w:rsid w:val="00E44E1D"/>
    <w:rsid w:val="00E71551"/>
    <w:rsid w:val="00E877D9"/>
    <w:rsid w:val="00EB4AC5"/>
    <w:rsid w:val="00EC2527"/>
    <w:rsid w:val="00EE0561"/>
    <w:rsid w:val="00EF08B6"/>
    <w:rsid w:val="00EF53DB"/>
    <w:rsid w:val="00F00FFA"/>
    <w:rsid w:val="00F10076"/>
    <w:rsid w:val="00F450E8"/>
    <w:rsid w:val="00F461E1"/>
    <w:rsid w:val="00F50565"/>
    <w:rsid w:val="00F535A7"/>
    <w:rsid w:val="00F6093E"/>
    <w:rsid w:val="00F66114"/>
    <w:rsid w:val="00F67B2E"/>
    <w:rsid w:val="00F7230B"/>
    <w:rsid w:val="00F74692"/>
    <w:rsid w:val="00F76744"/>
    <w:rsid w:val="00FA4662"/>
    <w:rsid w:val="00FA4F18"/>
    <w:rsid w:val="00FE3110"/>
    <w:rsid w:val="00FE5C45"/>
    <w:rsid w:val="00FF403C"/>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6B6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qFormat/>
    <w:rsid w:val="00F535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55630438msolistparagraph">
    <w:name w:val="yiv4255630438msolistparagraph"/>
    <w:basedOn w:val="Normal"/>
    <w:rsid w:val="002973F3"/>
    <w:pPr>
      <w:spacing w:before="100" w:beforeAutospacing="1" w:after="100" w:afterAutospacing="1"/>
    </w:pPr>
  </w:style>
  <w:style w:type="character" w:styleId="Hyperlink">
    <w:name w:val="Hyperlink"/>
    <w:basedOn w:val="DefaultParagraphFont"/>
    <w:rsid w:val="002973F3"/>
    <w:rPr>
      <w:color w:val="0000FF"/>
      <w:u w:val="single"/>
    </w:rPr>
  </w:style>
  <w:style w:type="paragraph" w:customStyle="1" w:styleId="yiv4255630438msonormal">
    <w:name w:val="yiv4255630438msonormal"/>
    <w:basedOn w:val="Normal"/>
    <w:rsid w:val="002973F3"/>
    <w:pPr>
      <w:spacing w:before="100" w:beforeAutospacing="1" w:after="100" w:afterAutospacing="1"/>
    </w:pPr>
  </w:style>
  <w:style w:type="paragraph" w:styleId="BalloonText">
    <w:name w:val="Balloon Text"/>
    <w:basedOn w:val="Normal"/>
    <w:semiHidden/>
    <w:rsid w:val="002973F3"/>
    <w:rPr>
      <w:rFonts w:ascii="Tahoma" w:hAnsi="Tahoma" w:cs="Tahoma"/>
      <w:sz w:val="16"/>
      <w:szCs w:val="16"/>
    </w:rPr>
  </w:style>
  <w:style w:type="character" w:styleId="FollowedHyperlink">
    <w:name w:val="FollowedHyperlink"/>
    <w:basedOn w:val="DefaultParagraphFont"/>
    <w:semiHidden/>
    <w:unhideWhenUsed/>
    <w:rsid w:val="00165E11"/>
    <w:rPr>
      <w:color w:val="800080" w:themeColor="followedHyperlink"/>
      <w:u w:val="single"/>
    </w:rPr>
  </w:style>
  <w:style w:type="paragraph" w:styleId="ListParagraph">
    <w:name w:val="List Paragraph"/>
    <w:basedOn w:val="Normal"/>
    <w:uiPriority w:val="34"/>
    <w:qFormat/>
    <w:rsid w:val="0016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2392">
      <w:bodyDiv w:val="1"/>
      <w:marLeft w:val="0"/>
      <w:marRight w:val="0"/>
      <w:marTop w:val="0"/>
      <w:marBottom w:val="0"/>
      <w:divBdr>
        <w:top w:val="none" w:sz="0" w:space="0" w:color="auto"/>
        <w:left w:val="none" w:sz="0" w:space="0" w:color="auto"/>
        <w:bottom w:val="none" w:sz="0" w:space="0" w:color="auto"/>
        <w:right w:val="none" w:sz="0" w:space="0" w:color="auto"/>
      </w:divBdr>
    </w:div>
    <w:div w:id="1623341364">
      <w:bodyDiv w:val="1"/>
      <w:marLeft w:val="0"/>
      <w:marRight w:val="0"/>
      <w:marTop w:val="0"/>
      <w:marBottom w:val="0"/>
      <w:divBdr>
        <w:top w:val="none" w:sz="0" w:space="0" w:color="auto"/>
        <w:left w:val="none" w:sz="0" w:space="0" w:color="auto"/>
        <w:bottom w:val="none" w:sz="0" w:space="0" w:color="auto"/>
        <w:right w:val="none" w:sz="0" w:space="0" w:color="auto"/>
      </w:divBdr>
      <w:divsChild>
        <w:div w:id="527909952">
          <w:marLeft w:val="0"/>
          <w:marRight w:val="0"/>
          <w:marTop w:val="0"/>
          <w:marBottom w:val="0"/>
          <w:divBdr>
            <w:top w:val="none" w:sz="0" w:space="0" w:color="auto"/>
            <w:left w:val="none" w:sz="0" w:space="0" w:color="auto"/>
            <w:bottom w:val="none" w:sz="0" w:space="0" w:color="auto"/>
            <w:right w:val="none" w:sz="0" w:space="0" w:color="auto"/>
          </w:divBdr>
          <w:divsChild>
            <w:div w:id="1079669085">
              <w:marLeft w:val="0"/>
              <w:marRight w:val="0"/>
              <w:marTop w:val="0"/>
              <w:marBottom w:val="0"/>
              <w:divBdr>
                <w:top w:val="none" w:sz="0" w:space="0" w:color="auto"/>
                <w:left w:val="none" w:sz="0" w:space="0" w:color="auto"/>
                <w:bottom w:val="none" w:sz="0" w:space="0" w:color="auto"/>
                <w:right w:val="none" w:sz="0" w:space="0" w:color="auto"/>
              </w:divBdr>
              <w:divsChild>
                <w:div w:id="215898990">
                  <w:marLeft w:val="0"/>
                  <w:marRight w:val="0"/>
                  <w:marTop w:val="0"/>
                  <w:marBottom w:val="0"/>
                  <w:divBdr>
                    <w:top w:val="none" w:sz="0" w:space="0" w:color="auto"/>
                    <w:left w:val="none" w:sz="0" w:space="0" w:color="auto"/>
                    <w:bottom w:val="none" w:sz="0" w:space="0" w:color="auto"/>
                    <w:right w:val="none" w:sz="0" w:space="0" w:color="auto"/>
                  </w:divBdr>
                  <w:divsChild>
                    <w:div w:id="627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2067</Words>
  <Characters>11785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National University</vt:lpstr>
    </vt:vector>
  </TitlesOfParts>
  <Company> </Company>
  <LinksUpToDate>false</LinksUpToDate>
  <CharactersWithSpaces>13825</CharactersWithSpaces>
  <SharedDoc>false</SharedDoc>
  <HLinks>
    <vt:vector size="6" baseType="variant">
      <vt:variant>
        <vt:i4>7209055</vt:i4>
      </vt:variant>
      <vt:variant>
        <vt:i4>0</vt:i4>
      </vt:variant>
      <vt:variant>
        <vt:i4>0</vt:i4>
      </vt:variant>
      <vt:variant>
        <vt:i4>5</vt:i4>
      </vt:variant>
      <vt:variant>
        <vt:lpwstr>mailto:docpaltin@yahoo.com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dc:title>
  <dc:subject/>
  <dc:creator>David Paltin</dc:creator>
  <cp:keywords/>
  <dc:description/>
  <cp:lastModifiedBy>Ben Paltin</cp:lastModifiedBy>
  <cp:revision>2</cp:revision>
  <cp:lastPrinted>2014-03-04T15:50:00Z</cp:lastPrinted>
  <dcterms:created xsi:type="dcterms:W3CDTF">2018-09-04T07:24:00Z</dcterms:created>
  <dcterms:modified xsi:type="dcterms:W3CDTF">2018-09-04T07:24:00Z</dcterms:modified>
</cp:coreProperties>
</file>